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obs-service-rust2rpm</w:t>
      </w:r>
      <w:r>
        <w:rPr>
          <w:rStyle w:val="a0"/>
          <w:rFonts w:ascii="Arial" w:hAnsi="Arial"/>
          <w:b w:val="0"/>
          <w:sz w:val="21"/>
        </w:rPr>
        <w:t xml:space="preserve"> </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Neal Gompa</w:t>
      </w:r>
    </w:p>
    <w:p>
      <w:pPr>
        <w:spacing w:line="420" w:lineRule="exact"/>
      </w:pPr>
      <w:r>
        <w:rPr>
          <w:rStyle w:val="a0"/>
          <w:rFonts w:ascii="Arial" w:hAnsi="Arial"/>
          <w:sz w:val="20"/>
        </w:rPr>
        <w:t>Copyright (C) 2004, 2006 The Linux Foundation and its contributors. 660 York Street, Suite 102, San Francisco, CA 94110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